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A36" w:rsidRPr="00233327" w:rsidRDefault="00891A36" w:rsidP="00BC5130">
      <w:pPr>
        <w:spacing w:after="60" w:line="240" w:lineRule="auto"/>
        <w:jc w:val="center"/>
      </w:pPr>
      <w:bookmarkStart w:id="0" w:name="_GoBack"/>
      <w:bookmarkEnd w:id="0"/>
      <w:r w:rsidRPr="00233327">
        <w:t xml:space="preserve">Information zu </w:t>
      </w:r>
    </w:p>
    <w:p w:rsidR="00BC5130" w:rsidRPr="00233327" w:rsidRDefault="00BC5130" w:rsidP="00BC5130">
      <w:pPr>
        <w:spacing w:after="60" w:line="240" w:lineRule="auto"/>
        <w:jc w:val="center"/>
        <w:rPr>
          <w:sz w:val="24"/>
        </w:rPr>
      </w:pPr>
      <w:r w:rsidRPr="00233327">
        <w:rPr>
          <w:sz w:val="24"/>
        </w:rPr>
        <w:t>Bildungsangebote</w:t>
      </w:r>
      <w:r w:rsidR="00891A36" w:rsidRPr="00233327">
        <w:rPr>
          <w:sz w:val="24"/>
        </w:rPr>
        <w:t>n</w:t>
      </w:r>
      <w:r w:rsidRPr="00233327">
        <w:rPr>
          <w:sz w:val="24"/>
        </w:rPr>
        <w:t xml:space="preserve"> für nicht mehr schulpflichtige junge Flüchtlinge in der Steiermark</w:t>
      </w:r>
    </w:p>
    <w:p w:rsidR="00BC5130" w:rsidRPr="00233327" w:rsidRDefault="00BC5130" w:rsidP="00BC5130">
      <w:pPr>
        <w:spacing w:after="0" w:line="240" w:lineRule="auto"/>
        <w:jc w:val="both"/>
      </w:pPr>
    </w:p>
    <w:p w:rsidR="00221248" w:rsidRPr="00233327" w:rsidRDefault="00CA1DB2" w:rsidP="00221248">
      <w:pPr>
        <w:spacing w:after="60" w:line="240" w:lineRule="auto"/>
        <w:jc w:val="both"/>
      </w:pPr>
      <w:r w:rsidRPr="00233327">
        <w:t>Das</w:t>
      </w:r>
      <w:r w:rsidR="00891A36" w:rsidRPr="00233327">
        <w:t xml:space="preserve"> Land Steiermark, Ressort für Bildung und Gesellschaft und der Landesschulrat für Steiermark </w:t>
      </w:r>
      <w:r w:rsidRPr="00233327">
        <w:t xml:space="preserve">stellen </w:t>
      </w:r>
      <w:r w:rsidR="00891A36" w:rsidRPr="00233327">
        <w:t>insbesondere allen nicht mehr schulpflichtigen Flüchtlingsjugendlichen ein bedarfsgerechtes, auf den bisherigen Kompetenzen aufbauendes Bildungsangebot zur Verfügung, das den Anschluss an eine weiterführende Ausbildung (im schulischen oder beruflichen Kontext) ermöglicht:</w:t>
      </w:r>
    </w:p>
    <w:p w:rsidR="00891A36" w:rsidRPr="00233327" w:rsidRDefault="00891A36" w:rsidP="00CA1DB2">
      <w:pPr>
        <w:pStyle w:val="Listenabsatz"/>
        <w:numPr>
          <w:ilvl w:val="0"/>
          <w:numId w:val="8"/>
        </w:numPr>
        <w:spacing w:after="0" w:line="240" w:lineRule="auto"/>
        <w:ind w:left="567" w:hanging="567"/>
        <w:jc w:val="both"/>
      </w:pPr>
      <w:r w:rsidRPr="00233327">
        <w:t>Zukunft.Bildung.Steiermark – Land Steiermark, Ressort Bildung und Gesellschaft</w:t>
      </w:r>
    </w:p>
    <w:p w:rsidR="00BC5130" w:rsidRPr="00233327" w:rsidRDefault="00BC5130" w:rsidP="00BC5130">
      <w:pPr>
        <w:spacing w:after="0" w:line="240" w:lineRule="auto"/>
        <w:jc w:val="both"/>
      </w:pPr>
    </w:p>
    <w:p w:rsidR="00BC5130" w:rsidRPr="00233327" w:rsidRDefault="00BC5130" w:rsidP="00BC5130">
      <w:pPr>
        <w:spacing w:after="0" w:line="240" w:lineRule="auto"/>
        <w:jc w:val="both"/>
        <w:rPr>
          <w:b/>
        </w:rPr>
      </w:pPr>
      <w:r w:rsidRPr="00233327">
        <w:rPr>
          <w:b/>
        </w:rPr>
        <w:t>Zielgruppe</w:t>
      </w:r>
    </w:p>
    <w:p w:rsidR="00BC5130" w:rsidRPr="00233327" w:rsidRDefault="00BC5130" w:rsidP="00013EC5">
      <w:pPr>
        <w:spacing w:after="0" w:line="240" w:lineRule="auto"/>
        <w:ind w:left="284"/>
        <w:jc w:val="both"/>
      </w:pPr>
      <w:r w:rsidRPr="00233327">
        <w:t xml:space="preserve">Nicht mehr schulpflichtige </w:t>
      </w:r>
      <w:r w:rsidR="00221248" w:rsidRPr="00233327">
        <w:t>Flüchtlingsj</w:t>
      </w:r>
      <w:r w:rsidRPr="00233327">
        <w:t>ugendliche unabhängig vom Status im Alter von über 15</w:t>
      </w:r>
      <w:r w:rsidR="00FD6F64" w:rsidRPr="00233327">
        <w:t>-</w:t>
      </w:r>
      <w:r w:rsidRPr="00233327">
        <w:t>18 Jahren (</w:t>
      </w:r>
      <w:r w:rsidR="005355DA" w:rsidRPr="00233327">
        <w:t>Zuk</w:t>
      </w:r>
      <w:r w:rsidR="00272E41">
        <w:t>unft.Bildung.Steiermark).</w:t>
      </w:r>
    </w:p>
    <w:p w:rsidR="00BC5130" w:rsidRPr="00233327" w:rsidRDefault="00BC5130" w:rsidP="00BC5130">
      <w:pPr>
        <w:tabs>
          <w:tab w:val="left" w:pos="426"/>
        </w:tabs>
        <w:spacing w:after="0" w:line="240" w:lineRule="auto"/>
        <w:jc w:val="both"/>
      </w:pPr>
    </w:p>
    <w:p w:rsidR="00FF3014" w:rsidRPr="00233327" w:rsidRDefault="00FF3014" w:rsidP="00FD6F64">
      <w:pPr>
        <w:spacing w:after="0" w:line="240" w:lineRule="auto"/>
        <w:jc w:val="both"/>
        <w:rPr>
          <w:b/>
        </w:rPr>
      </w:pPr>
      <w:r w:rsidRPr="00233327">
        <w:rPr>
          <w:b/>
        </w:rPr>
        <w:t>Zielsetzung</w:t>
      </w:r>
    </w:p>
    <w:p w:rsidR="00FF3014" w:rsidRPr="00233327" w:rsidRDefault="00FF3014" w:rsidP="00FF3014">
      <w:pPr>
        <w:spacing w:after="0" w:line="240" w:lineRule="auto"/>
        <w:ind w:left="284"/>
        <w:jc w:val="both"/>
      </w:pPr>
      <w:r w:rsidRPr="00233327">
        <w:t>Schaffen von Voraussetzungen für eine weitere (schulische oder berufliche) Ausbildung und damit Ermöglichen von Anschlussperspektiven (Einstieg in eine mittlere, höhere Schule, Einstieg in eine Lehrausbildung, Überführung in eine AMS-Maßnahme)</w:t>
      </w:r>
    </w:p>
    <w:p w:rsidR="00FF3014" w:rsidRPr="00233327" w:rsidRDefault="00FF3014" w:rsidP="00FF3014">
      <w:pPr>
        <w:spacing w:after="0" w:line="240" w:lineRule="auto"/>
        <w:ind w:left="284"/>
        <w:jc w:val="both"/>
        <w:rPr>
          <w:b/>
        </w:rPr>
      </w:pPr>
    </w:p>
    <w:p w:rsidR="00BC5130" w:rsidRPr="00233327" w:rsidRDefault="00BC5130" w:rsidP="00FD6F64">
      <w:pPr>
        <w:spacing w:after="0" w:line="240" w:lineRule="auto"/>
        <w:jc w:val="both"/>
        <w:rPr>
          <w:b/>
        </w:rPr>
      </w:pPr>
      <w:r w:rsidRPr="00233327">
        <w:rPr>
          <w:b/>
        </w:rPr>
        <w:t>Kompetenzersterhebung</w:t>
      </w:r>
    </w:p>
    <w:p w:rsidR="00BC5130" w:rsidRPr="00233327" w:rsidRDefault="00BC5130" w:rsidP="00BC5130">
      <w:pPr>
        <w:tabs>
          <w:tab w:val="left" w:pos="567"/>
        </w:tabs>
        <w:spacing w:after="60" w:line="240" w:lineRule="auto"/>
        <w:ind w:left="284"/>
        <w:jc w:val="both"/>
      </w:pPr>
      <w:r w:rsidRPr="00233327">
        <w:t>Um eine bestmögliche Zuordnung der Jugendlichen zu den Bildungsangeboten (Übergangsstufen und Zukunft.Bildung.Steiermark) sowie eine für die Jugendlichen realistische Zielformulierung zu ermöglichen, wird eine Kompetenzersterhebung (KPE) durchgeführt. Dabei werden die Kompetenzen in den Bereichen Deutsch, Englisch und Mathematik erhoben. Die Ergebnisse der KPE sind ein wichtiger Indikator um eine Einschätzung hinsichtlich des geeigneten Bildungsangebotes treffen zu können.</w:t>
      </w:r>
    </w:p>
    <w:p w:rsidR="00BC5130" w:rsidRPr="00233327" w:rsidRDefault="00FD6F64" w:rsidP="00FF3014">
      <w:pPr>
        <w:tabs>
          <w:tab w:val="left" w:pos="567"/>
        </w:tabs>
        <w:spacing w:after="0" w:line="240" w:lineRule="auto"/>
        <w:ind w:left="284"/>
        <w:jc w:val="both"/>
      </w:pPr>
      <w:r w:rsidRPr="00233327">
        <w:t xml:space="preserve">Die </w:t>
      </w:r>
      <w:r w:rsidR="00BC5130" w:rsidRPr="00233327">
        <w:t>Umsetzung</w:t>
      </w:r>
      <w:r w:rsidRPr="00233327">
        <w:t xml:space="preserve"> erfolgt</w:t>
      </w:r>
      <w:r w:rsidR="00BC5130" w:rsidRPr="00233327">
        <w:t xml:space="preserve"> laufend</w:t>
      </w:r>
      <w:r w:rsidR="00221248" w:rsidRPr="00233327">
        <w:t xml:space="preserve"> (auch für neu ankommende Jugendliche)</w:t>
      </w:r>
      <w:r w:rsidRPr="00233327">
        <w:t xml:space="preserve"> und wird durch die </w:t>
      </w:r>
      <w:r w:rsidR="00BC5130" w:rsidRPr="00233327">
        <w:t>ISOP GmbH, Frau Mag.</w:t>
      </w:r>
      <w:r w:rsidR="00BC5130" w:rsidRPr="00233327">
        <w:rPr>
          <w:vertAlign w:val="superscript"/>
        </w:rPr>
        <w:t>a</w:t>
      </w:r>
      <w:r w:rsidR="00BC5130" w:rsidRPr="00233327">
        <w:t xml:space="preserve"> Daniela Pilz </w:t>
      </w:r>
      <w:r w:rsidRPr="00233327">
        <w:t>(</w:t>
      </w:r>
      <w:hyperlink r:id="rId7" w:history="1">
        <w:r w:rsidRPr="00233327">
          <w:rPr>
            <w:rStyle w:val="Hyperlink"/>
            <w:color w:val="auto"/>
          </w:rPr>
          <w:t>daniela.pilz@isop.at</w:t>
        </w:r>
      </w:hyperlink>
      <w:r w:rsidRPr="00233327">
        <w:t>, Tel. 0699/19219906) koordiniert.</w:t>
      </w:r>
    </w:p>
    <w:p w:rsidR="00221248" w:rsidRPr="00233327" w:rsidRDefault="00221248" w:rsidP="00FF3014">
      <w:pPr>
        <w:spacing w:after="0" w:line="240" w:lineRule="auto"/>
        <w:jc w:val="both"/>
        <w:rPr>
          <w:u w:val="single"/>
        </w:rPr>
      </w:pPr>
    </w:p>
    <w:p w:rsidR="00BC5130" w:rsidRPr="00233327" w:rsidRDefault="00BC5130" w:rsidP="00FD6F64">
      <w:pPr>
        <w:pStyle w:val="Listenabsatz"/>
        <w:numPr>
          <w:ilvl w:val="0"/>
          <w:numId w:val="8"/>
        </w:numPr>
        <w:spacing w:after="0" w:line="240" w:lineRule="auto"/>
        <w:ind w:left="284" w:hanging="284"/>
        <w:jc w:val="both"/>
        <w:rPr>
          <w:u w:val="single"/>
        </w:rPr>
      </w:pPr>
      <w:r w:rsidRPr="00233327">
        <w:rPr>
          <w:u w:val="single"/>
        </w:rPr>
        <w:t>Zukunft.Bildung.Steiermark</w:t>
      </w:r>
    </w:p>
    <w:p w:rsidR="00BC5130" w:rsidRPr="00233327" w:rsidRDefault="00BC5130" w:rsidP="00221248">
      <w:pPr>
        <w:tabs>
          <w:tab w:val="left" w:pos="567"/>
        </w:tabs>
        <w:spacing w:after="0" w:line="240" w:lineRule="auto"/>
        <w:ind w:left="284"/>
        <w:jc w:val="both"/>
      </w:pPr>
      <w:r w:rsidRPr="00233327">
        <w:lastRenderedPageBreak/>
        <w:t>Aufbauend auf den jeweiligen Kenntnissen und Kompetenzen umfasst Zukunft.Bildung.Steiermark bedarfsgerechte Angebote</w:t>
      </w:r>
      <w:r w:rsidR="00221248" w:rsidRPr="00233327">
        <w:t xml:space="preserve"> für junge Menschen ohne formal anerkannten Bildungsabschluss</w:t>
      </w:r>
      <w:r w:rsidR="00376919" w:rsidRPr="00233327">
        <w:t xml:space="preserve"> (</w:t>
      </w:r>
      <w:r w:rsidR="00886053" w:rsidRPr="00233327">
        <w:t>39 Wochen</w:t>
      </w:r>
      <w:r w:rsidR="00376919" w:rsidRPr="00233327">
        <w:t xml:space="preserve"> zu</w:t>
      </w:r>
      <w:r w:rsidR="00886053" w:rsidRPr="00233327">
        <w:t xml:space="preserve"> je</w:t>
      </w:r>
      <w:r w:rsidR="00376919" w:rsidRPr="00233327">
        <w:t xml:space="preserve"> </w:t>
      </w:r>
      <w:r w:rsidR="00886053" w:rsidRPr="00233327">
        <w:t>20 Wochenstunden</w:t>
      </w:r>
      <w:r w:rsidR="00376919" w:rsidRPr="00233327">
        <w:t xml:space="preserve"> an fünf Tagen)</w:t>
      </w:r>
      <w:r w:rsidR="00886053" w:rsidRPr="00233327">
        <w:t>:</w:t>
      </w:r>
    </w:p>
    <w:p w:rsidR="00BC5130" w:rsidRPr="00233327" w:rsidRDefault="00BC5130" w:rsidP="00FF3014">
      <w:pPr>
        <w:pStyle w:val="Listenabsatz"/>
        <w:numPr>
          <w:ilvl w:val="0"/>
          <w:numId w:val="6"/>
        </w:numPr>
        <w:tabs>
          <w:tab w:val="left" w:pos="567"/>
        </w:tabs>
        <w:spacing w:after="0" w:line="240" w:lineRule="auto"/>
        <w:ind w:left="1003" w:hanging="357"/>
        <w:contextualSpacing w:val="0"/>
        <w:jc w:val="both"/>
      </w:pPr>
      <w:r w:rsidRPr="00233327">
        <w:t>Alphabetisierung</w:t>
      </w:r>
    </w:p>
    <w:p w:rsidR="00BC5130" w:rsidRPr="00233327" w:rsidRDefault="00BC5130" w:rsidP="00FF3014">
      <w:pPr>
        <w:pStyle w:val="Listenabsatz"/>
        <w:numPr>
          <w:ilvl w:val="0"/>
          <w:numId w:val="6"/>
        </w:numPr>
        <w:tabs>
          <w:tab w:val="left" w:pos="567"/>
        </w:tabs>
        <w:spacing w:after="0" w:line="240" w:lineRule="auto"/>
        <w:ind w:left="1003" w:hanging="357"/>
        <w:contextualSpacing w:val="0"/>
        <w:jc w:val="both"/>
      </w:pPr>
      <w:r w:rsidRPr="00233327">
        <w:t>Basisbildung</w:t>
      </w:r>
      <w:r w:rsidR="00886053" w:rsidRPr="00233327">
        <w:t>: Kompetenzen in der deutschen Sprache (Lesen, Schreiben, Sprechen), Rechnen sowie bedarfsorientiert Förderung weiterer Kompetenzen zum Nachholen des Pflichtschulabschlusses</w:t>
      </w:r>
    </w:p>
    <w:p w:rsidR="00C03431" w:rsidRPr="00233327" w:rsidRDefault="00C03431" w:rsidP="00FF3014">
      <w:pPr>
        <w:pStyle w:val="Listenabsatz"/>
        <w:numPr>
          <w:ilvl w:val="0"/>
          <w:numId w:val="6"/>
        </w:numPr>
        <w:tabs>
          <w:tab w:val="left" w:pos="567"/>
        </w:tabs>
        <w:spacing w:after="0" w:line="240" w:lineRule="auto"/>
        <w:ind w:left="1003" w:hanging="357"/>
        <w:contextualSpacing w:val="0"/>
        <w:jc w:val="both"/>
      </w:pPr>
      <w:r w:rsidRPr="00233327">
        <w:t>Pflichtschulabschluss</w:t>
      </w:r>
    </w:p>
    <w:p w:rsidR="00886053" w:rsidRPr="00233327" w:rsidRDefault="00C03431" w:rsidP="00C03431">
      <w:pPr>
        <w:pStyle w:val="Listenabsatz"/>
        <w:numPr>
          <w:ilvl w:val="0"/>
          <w:numId w:val="6"/>
        </w:numPr>
        <w:tabs>
          <w:tab w:val="left" w:pos="567"/>
        </w:tabs>
        <w:spacing w:after="60" w:line="240" w:lineRule="auto"/>
        <w:ind w:left="1003" w:hanging="357"/>
        <w:contextualSpacing w:val="0"/>
        <w:jc w:val="both"/>
      </w:pPr>
      <w:r w:rsidRPr="00233327">
        <w:t>Bildungs- und Berufsorientierung, IKT als integrierende Bestandteile aller Maßnahmen</w:t>
      </w:r>
    </w:p>
    <w:p w:rsidR="00BC5130" w:rsidRPr="00233327" w:rsidRDefault="00886053" w:rsidP="00C03431">
      <w:pPr>
        <w:tabs>
          <w:tab w:val="left" w:pos="567"/>
        </w:tabs>
        <w:spacing w:after="0" w:line="240" w:lineRule="auto"/>
        <w:ind w:left="284"/>
        <w:jc w:val="both"/>
      </w:pPr>
      <w:r w:rsidRPr="00233327">
        <w:t>D</w:t>
      </w:r>
      <w:r w:rsidR="00BC5130" w:rsidRPr="00233327">
        <w:t>ie</w:t>
      </w:r>
      <w:r w:rsidRPr="00233327">
        <w:t xml:space="preserve"> Kurse schließen</w:t>
      </w:r>
      <w:r w:rsidR="00BC5130" w:rsidRPr="00233327">
        <w:t xml:space="preserve"> mit einem entsprechenden Zertifikat (</w:t>
      </w:r>
      <w:r w:rsidRPr="00233327">
        <w:t>Kursbestätigung und Zertifikate nach dem Gemeinsamen Europäischen Referenzrahmen für Sprachen)</w:t>
      </w:r>
      <w:r w:rsidR="00BC5130" w:rsidRPr="00233327">
        <w:t xml:space="preserve"> ab.</w:t>
      </w:r>
    </w:p>
    <w:p w:rsidR="00DB04D5" w:rsidRPr="00233327" w:rsidRDefault="00FD6F64" w:rsidP="00BC6024">
      <w:pPr>
        <w:tabs>
          <w:tab w:val="left" w:pos="284"/>
        </w:tabs>
        <w:spacing w:after="60" w:line="240" w:lineRule="auto"/>
        <w:ind w:left="284"/>
        <w:jc w:val="both"/>
      </w:pPr>
      <w:r w:rsidRPr="00233327">
        <w:t>Voraussetzung für die Zuordnung zu bzw. Teilnahme an einer Kursmaßnahme von Zukunft.Bildung.Steiermark ist die Durchführung einer Kompetenzersterhebung.</w:t>
      </w:r>
    </w:p>
    <w:p w:rsidR="00DB04D5" w:rsidRPr="00233327" w:rsidRDefault="00DB04D5" w:rsidP="00BC6024">
      <w:pPr>
        <w:tabs>
          <w:tab w:val="left" w:pos="284"/>
        </w:tabs>
        <w:spacing w:after="60" w:line="240" w:lineRule="auto"/>
        <w:ind w:left="284"/>
        <w:jc w:val="both"/>
      </w:pPr>
    </w:p>
    <w:p w:rsidR="00BC5130" w:rsidRPr="00233327" w:rsidRDefault="00221248" w:rsidP="00BC6024">
      <w:pPr>
        <w:tabs>
          <w:tab w:val="left" w:pos="284"/>
        </w:tabs>
        <w:spacing w:after="60" w:line="240" w:lineRule="auto"/>
        <w:ind w:left="284"/>
        <w:jc w:val="both"/>
      </w:pPr>
      <w:r w:rsidRPr="00233327">
        <w:t xml:space="preserve">Umsetzende </w:t>
      </w:r>
      <w:r w:rsidR="005355DA" w:rsidRPr="00233327">
        <w:t>Bildungseinrichtungen:</w:t>
      </w:r>
    </w:p>
    <w:p w:rsidR="005355DA" w:rsidRPr="00233327" w:rsidRDefault="005355DA" w:rsidP="005355DA">
      <w:pPr>
        <w:pStyle w:val="Listenabsatz"/>
        <w:numPr>
          <w:ilvl w:val="0"/>
          <w:numId w:val="6"/>
        </w:numPr>
        <w:tabs>
          <w:tab w:val="left" w:pos="567"/>
        </w:tabs>
        <w:spacing w:after="0" w:line="240" w:lineRule="auto"/>
        <w:ind w:left="1003" w:hanging="357"/>
        <w:contextualSpacing w:val="0"/>
        <w:jc w:val="both"/>
      </w:pPr>
      <w:r w:rsidRPr="00233327">
        <w:t>alea+partner GmbH</w:t>
      </w:r>
    </w:p>
    <w:p w:rsidR="005355DA" w:rsidRPr="00233327" w:rsidRDefault="005355DA" w:rsidP="005355DA">
      <w:pPr>
        <w:pStyle w:val="Listenabsatz"/>
        <w:numPr>
          <w:ilvl w:val="0"/>
          <w:numId w:val="6"/>
        </w:numPr>
        <w:tabs>
          <w:tab w:val="left" w:pos="567"/>
        </w:tabs>
        <w:spacing w:after="0" w:line="240" w:lineRule="auto"/>
        <w:ind w:left="1003" w:hanging="357"/>
        <w:contextualSpacing w:val="0"/>
        <w:jc w:val="both"/>
      </w:pPr>
      <w:r w:rsidRPr="00233327">
        <w:t>bfi Steiermark</w:t>
      </w:r>
    </w:p>
    <w:p w:rsidR="005355DA" w:rsidRPr="00233327" w:rsidRDefault="005355DA" w:rsidP="005355DA">
      <w:pPr>
        <w:pStyle w:val="Listenabsatz"/>
        <w:numPr>
          <w:ilvl w:val="0"/>
          <w:numId w:val="6"/>
        </w:numPr>
        <w:tabs>
          <w:tab w:val="left" w:pos="567"/>
        </w:tabs>
        <w:spacing w:after="0" w:line="240" w:lineRule="auto"/>
        <w:ind w:left="1003" w:hanging="357"/>
        <w:contextualSpacing w:val="0"/>
        <w:jc w:val="both"/>
      </w:pPr>
      <w:r w:rsidRPr="00233327">
        <w:t>ISOP GmbH</w:t>
      </w:r>
    </w:p>
    <w:p w:rsidR="005355DA" w:rsidRPr="00233327" w:rsidRDefault="005355DA" w:rsidP="005355DA">
      <w:pPr>
        <w:pStyle w:val="Listenabsatz"/>
        <w:numPr>
          <w:ilvl w:val="0"/>
          <w:numId w:val="6"/>
        </w:numPr>
        <w:tabs>
          <w:tab w:val="left" w:pos="567"/>
        </w:tabs>
        <w:spacing w:after="0" w:line="240" w:lineRule="auto"/>
        <w:ind w:left="1003" w:hanging="357"/>
        <w:contextualSpacing w:val="0"/>
        <w:jc w:val="both"/>
      </w:pPr>
      <w:r w:rsidRPr="00233327">
        <w:t>Österreichische URANIA für Steiermark</w:t>
      </w:r>
    </w:p>
    <w:p w:rsidR="005355DA" w:rsidRPr="00233327" w:rsidRDefault="005355DA" w:rsidP="005355DA">
      <w:pPr>
        <w:pStyle w:val="Listenabsatz"/>
        <w:numPr>
          <w:ilvl w:val="0"/>
          <w:numId w:val="6"/>
        </w:numPr>
        <w:tabs>
          <w:tab w:val="left" w:pos="567"/>
        </w:tabs>
        <w:spacing w:after="0" w:line="240" w:lineRule="auto"/>
        <w:contextualSpacing w:val="0"/>
        <w:jc w:val="both"/>
      </w:pPr>
      <w:r w:rsidRPr="00233327">
        <w:t>uniT Verein für Kultur an der Karl-Franzens-Universität Graz</w:t>
      </w:r>
    </w:p>
    <w:p w:rsidR="005355DA" w:rsidRDefault="005355DA" w:rsidP="005355DA">
      <w:pPr>
        <w:pStyle w:val="Listenabsatz"/>
        <w:numPr>
          <w:ilvl w:val="0"/>
          <w:numId w:val="6"/>
        </w:numPr>
        <w:tabs>
          <w:tab w:val="left" w:pos="567"/>
        </w:tabs>
        <w:spacing w:after="0" w:line="240" w:lineRule="auto"/>
        <w:ind w:left="1003" w:hanging="357"/>
        <w:contextualSpacing w:val="0"/>
        <w:jc w:val="both"/>
      </w:pPr>
      <w:r w:rsidRPr="00233327">
        <w:t>Volkshochschule Steiermark</w:t>
      </w:r>
    </w:p>
    <w:p w:rsidR="00272E41" w:rsidRPr="00233327" w:rsidRDefault="00272E41" w:rsidP="005355DA">
      <w:pPr>
        <w:pStyle w:val="Listenabsatz"/>
        <w:numPr>
          <w:ilvl w:val="0"/>
          <w:numId w:val="6"/>
        </w:numPr>
        <w:tabs>
          <w:tab w:val="left" w:pos="567"/>
        </w:tabs>
        <w:spacing w:after="0" w:line="240" w:lineRule="auto"/>
        <w:ind w:left="1003" w:hanging="357"/>
        <w:contextualSpacing w:val="0"/>
        <w:jc w:val="both"/>
      </w:pPr>
      <w:r>
        <w:t>Institut für Talenteentwicklung</w:t>
      </w:r>
    </w:p>
    <w:p w:rsidR="00BC5130" w:rsidRPr="00233327" w:rsidRDefault="00BC5130" w:rsidP="00013EC5">
      <w:pPr>
        <w:tabs>
          <w:tab w:val="left" w:pos="567"/>
        </w:tabs>
        <w:spacing w:after="60" w:line="240" w:lineRule="auto"/>
        <w:jc w:val="both"/>
      </w:pPr>
    </w:p>
    <w:p w:rsidR="00BC5130" w:rsidRDefault="00794B50" w:rsidP="00F97AEA">
      <w:pPr>
        <w:spacing w:after="0" w:line="240" w:lineRule="auto"/>
        <w:jc w:val="both"/>
        <w:rPr>
          <w:b/>
        </w:rPr>
      </w:pPr>
      <w:r w:rsidRPr="00233327">
        <w:rPr>
          <w:b/>
        </w:rPr>
        <w:t>Ansprechpersonen</w:t>
      </w:r>
    </w:p>
    <w:p w:rsidR="00272E41" w:rsidRDefault="00272E41" w:rsidP="00F97AEA">
      <w:pPr>
        <w:spacing w:after="0" w:line="240" w:lineRule="auto"/>
        <w:jc w:val="both"/>
        <w:rPr>
          <w:b/>
        </w:rPr>
      </w:pPr>
    </w:p>
    <w:p w:rsidR="00794B50" w:rsidRPr="00233327" w:rsidRDefault="00794B50" w:rsidP="00794B50">
      <w:pPr>
        <w:pStyle w:val="Listenabsatz"/>
        <w:numPr>
          <w:ilvl w:val="0"/>
          <w:numId w:val="7"/>
        </w:numPr>
        <w:spacing w:after="60" w:line="240" w:lineRule="auto"/>
        <w:jc w:val="both"/>
        <w:rPr>
          <w:u w:val="single"/>
        </w:rPr>
      </w:pPr>
      <w:r w:rsidRPr="00233327">
        <w:rPr>
          <w:u w:val="single"/>
        </w:rPr>
        <w:t>Zukunft.Bildung.Steiermark</w:t>
      </w:r>
    </w:p>
    <w:p w:rsidR="00794B50" w:rsidRPr="00233327" w:rsidRDefault="00794B50" w:rsidP="00794B50">
      <w:pPr>
        <w:pStyle w:val="Listenabsatz"/>
        <w:spacing w:after="60" w:line="240" w:lineRule="auto"/>
        <w:jc w:val="both"/>
      </w:pPr>
      <w:r w:rsidRPr="00233327">
        <w:t>Umsetzung:</w:t>
      </w:r>
    </w:p>
    <w:p w:rsidR="00794B50" w:rsidRPr="00233327" w:rsidRDefault="00794B50" w:rsidP="00DD4ED9">
      <w:pPr>
        <w:pStyle w:val="Listenabsatz"/>
        <w:tabs>
          <w:tab w:val="left" w:pos="993"/>
        </w:tabs>
        <w:spacing w:after="60" w:line="240" w:lineRule="auto"/>
        <w:ind w:left="1134" w:hanging="141"/>
        <w:jc w:val="both"/>
      </w:pPr>
      <w:r w:rsidRPr="00233327">
        <w:t>ISOP GmbH</w:t>
      </w:r>
    </w:p>
    <w:p w:rsidR="00886053" w:rsidRPr="00233327" w:rsidRDefault="00886053" w:rsidP="00DD4ED9">
      <w:pPr>
        <w:pStyle w:val="Listenabsatz"/>
        <w:tabs>
          <w:tab w:val="left" w:pos="993"/>
        </w:tabs>
        <w:spacing w:after="60" w:line="240" w:lineRule="auto"/>
        <w:ind w:left="1134" w:hanging="141"/>
        <w:contextualSpacing w:val="0"/>
        <w:jc w:val="both"/>
        <w:rPr>
          <w:highlight w:val="yellow"/>
        </w:rPr>
      </w:pPr>
      <w:r w:rsidRPr="00233327">
        <w:t>Mag.</w:t>
      </w:r>
      <w:r w:rsidRPr="00233327">
        <w:rPr>
          <w:vertAlign w:val="superscript"/>
        </w:rPr>
        <w:t>a</w:t>
      </w:r>
      <w:r w:rsidRPr="00233327">
        <w:t xml:space="preserve"> Daniela Pilz (</w:t>
      </w:r>
      <w:hyperlink r:id="rId8" w:history="1">
        <w:r w:rsidRPr="00233327">
          <w:rPr>
            <w:rStyle w:val="Hyperlink"/>
            <w:color w:val="auto"/>
          </w:rPr>
          <w:t>daniela.pilz@isop.at</w:t>
        </w:r>
      </w:hyperlink>
      <w:r w:rsidRPr="00233327">
        <w:t>, Tel. 0699/19219906</w:t>
      </w:r>
      <w:r w:rsidR="00DD4ED9" w:rsidRPr="00233327">
        <w:t>)</w:t>
      </w:r>
    </w:p>
    <w:p w:rsidR="00794B50" w:rsidRPr="00233327" w:rsidRDefault="00794B50" w:rsidP="00F97AEA">
      <w:pPr>
        <w:pStyle w:val="Listenabsatz"/>
        <w:spacing w:after="0" w:line="240" w:lineRule="auto"/>
        <w:contextualSpacing w:val="0"/>
        <w:jc w:val="both"/>
      </w:pPr>
      <w:r w:rsidRPr="00233327">
        <w:t>Koordination:</w:t>
      </w:r>
    </w:p>
    <w:p w:rsidR="00794B50" w:rsidRPr="00233327" w:rsidRDefault="00794B50" w:rsidP="00DD4ED9">
      <w:pPr>
        <w:pStyle w:val="Listenabsatz"/>
        <w:tabs>
          <w:tab w:val="left" w:pos="993"/>
        </w:tabs>
        <w:spacing w:after="60" w:line="240" w:lineRule="auto"/>
        <w:ind w:left="1134" w:hanging="141"/>
        <w:jc w:val="both"/>
      </w:pPr>
      <w:r w:rsidRPr="00233327">
        <w:t>Amt der Steiermärkischen Landesregierung</w:t>
      </w:r>
    </w:p>
    <w:p w:rsidR="00794B50" w:rsidRPr="00233327" w:rsidRDefault="00794B50" w:rsidP="00DD4ED9">
      <w:pPr>
        <w:pStyle w:val="Listenabsatz"/>
        <w:tabs>
          <w:tab w:val="left" w:pos="993"/>
        </w:tabs>
        <w:spacing w:after="60" w:line="240" w:lineRule="auto"/>
        <w:ind w:left="1134" w:hanging="141"/>
        <w:jc w:val="both"/>
      </w:pPr>
      <w:r w:rsidRPr="00233327">
        <w:lastRenderedPageBreak/>
        <w:t>A6, Fachabteilung Gesellschaft</w:t>
      </w:r>
    </w:p>
    <w:p w:rsidR="00891A36" w:rsidRDefault="00BB09C2" w:rsidP="00DD4ED9">
      <w:pPr>
        <w:pStyle w:val="Listenabsatz"/>
        <w:tabs>
          <w:tab w:val="left" w:pos="993"/>
        </w:tabs>
        <w:spacing w:after="60" w:line="240" w:lineRule="auto"/>
        <w:ind w:left="1134" w:hanging="141"/>
        <w:jc w:val="both"/>
      </w:pPr>
      <w:r w:rsidRPr="00233327">
        <w:rPr>
          <w:noProof/>
          <w:lang w:eastAsia="de-AT"/>
        </w:rPr>
        <w:drawing>
          <wp:anchor distT="0" distB="0" distL="114300" distR="114300" simplePos="0" relativeHeight="251658240" behindDoc="1" locked="0" layoutInCell="1" allowOverlap="1" wp14:anchorId="073CB815" wp14:editId="3F6EB932">
            <wp:simplePos x="0" y="0"/>
            <wp:positionH relativeFrom="column">
              <wp:posOffset>5136169</wp:posOffset>
            </wp:positionH>
            <wp:positionV relativeFrom="paragraph">
              <wp:posOffset>5572125</wp:posOffset>
            </wp:positionV>
            <wp:extent cx="899795" cy="503555"/>
            <wp:effectExtent l="0" t="0" r="0" b="0"/>
            <wp:wrapNone/>
            <wp:docPr id="1" name="Bild 9" descr="http://www.verwaltung.steiermark.at/cms/dokumente/11954638_104109014/30b8bd06/Logo%20Ressort%20Bildung%20und%20Gesellscha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verwaltung.steiermark.at/cms/dokumente/11954638_104109014/30b8bd06/Logo%20Ressort%20Bildung%20und%20Gesellschaft.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9795" cy="5035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72E41">
        <w:rPr>
          <w:noProof/>
          <w:lang w:eastAsia="de-AT"/>
        </w:rPr>
        <w:t xml:space="preserve">Susanne Lucchesi-Palli, </w:t>
      </w:r>
      <w:r w:rsidR="00272E41" w:rsidRPr="00272E41">
        <w:t>susanne.lucchesi-palli@stmk.gv.at</w:t>
      </w:r>
      <w:r w:rsidR="00632964" w:rsidRPr="00233327">
        <w:t>; 0316/877-</w:t>
      </w:r>
      <w:r w:rsidR="00272E41">
        <w:t>4909</w:t>
      </w:r>
      <w:r w:rsidR="00794B50" w:rsidRPr="00233327">
        <w:t>)</w:t>
      </w:r>
    </w:p>
    <w:p w:rsidR="00272E41" w:rsidRPr="00272E41" w:rsidRDefault="00272E41" w:rsidP="00272E41">
      <w:pPr>
        <w:tabs>
          <w:tab w:val="left" w:pos="993"/>
        </w:tabs>
        <w:spacing w:after="60" w:line="240" w:lineRule="auto"/>
        <w:jc w:val="both"/>
        <w:rPr>
          <w:b/>
        </w:rPr>
      </w:pPr>
      <w:r w:rsidRPr="00272E41">
        <w:rPr>
          <w:b/>
        </w:rPr>
        <w:t>Für Jugendliche die bereits über ausreichend Basisbildung bzw. mindestens 9 Jahre Schulerfahrung im Heimatland verfügen:</w:t>
      </w:r>
    </w:p>
    <w:p w:rsidR="00272E41" w:rsidRPr="00272E41" w:rsidRDefault="00272E41" w:rsidP="00272E41">
      <w:pPr>
        <w:pStyle w:val="Listenabsatz"/>
        <w:numPr>
          <w:ilvl w:val="0"/>
          <w:numId w:val="7"/>
        </w:numPr>
        <w:spacing w:after="60" w:line="240" w:lineRule="auto"/>
        <w:jc w:val="both"/>
      </w:pPr>
      <w:r w:rsidRPr="00272E41">
        <w:t>Beratungsstelle für Schüler/innen mit anderen Erstsprachen als Deutsch</w:t>
      </w:r>
    </w:p>
    <w:p w:rsidR="00272E41" w:rsidRDefault="00272E41" w:rsidP="00272E41">
      <w:pPr>
        <w:pStyle w:val="Listenabsatz"/>
        <w:spacing w:after="60" w:line="240" w:lineRule="auto"/>
        <w:jc w:val="both"/>
      </w:pPr>
      <w:r w:rsidRPr="00272E41">
        <w:t>Landesschulrat für Steiermark</w:t>
      </w:r>
    </w:p>
    <w:p w:rsidR="00272E41" w:rsidRPr="00272E41" w:rsidRDefault="00272E41" w:rsidP="00272E41">
      <w:pPr>
        <w:pStyle w:val="Listenabsatz"/>
        <w:spacing w:after="60" w:line="240" w:lineRule="auto"/>
        <w:jc w:val="both"/>
      </w:pPr>
    </w:p>
    <w:p w:rsidR="00272E41" w:rsidRPr="00233327" w:rsidRDefault="00272E41" w:rsidP="00272E41">
      <w:pPr>
        <w:pStyle w:val="Listenabsatz"/>
        <w:spacing w:after="120" w:line="240" w:lineRule="auto"/>
        <w:contextualSpacing w:val="0"/>
        <w:jc w:val="both"/>
        <w:rPr>
          <w:b/>
          <w:u w:val="single"/>
        </w:rPr>
      </w:pPr>
      <w:r w:rsidRPr="00233327">
        <w:rPr>
          <w:b/>
        </w:rPr>
        <w:t>Alexandra Ettinger</w:t>
      </w:r>
      <w:r w:rsidRPr="00233327">
        <w:t xml:space="preserve"> (</w:t>
      </w:r>
      <w:hyperlink r:id="rId10" w:history="1">
        <w:r w:rsidRPr="00233327">
          <w:rPr>
            <w:rStyle w:val="Hyperlink"/>
            <w:color w:val="auto"/>
          </w:rPr>
          <w:t>alexandra.ettinger@lsr-stmk.gv.at</w:t>
        </w:r>
      </w:hyperlink>
      <w:r w:rsidRPr="00233327">
        <w:t xml:space="preserve">, </w:t>
      </w:r>
      <w:r w:rsidRPr="00233327">
        <w:rPr>
          <w:b/>
        </w:rPr>
        <w:t>05/0248-345-198)</w:t>
      </w:r>
    </w:p>
    <w:p w:rsidR="00272E41" w:rsidRPr="00233327" w:rsidRDefault="00272E41" w:rsidP="00DD4ED9">
      <w:pPr>
        <w:pStyle w:val="Listenabsatz"/>
        <w:tabs>
          <w:tab w:val="left" w:pos="993"/>
        </w:tabs>
        <w:spacing w:after="60" w:line="240" w:lineRule="auto"/>
        <w:ind w:left="1134" w:hanging="141"/>
        <w:jc w:val="both"/>
      </w:pPr>
    </w:p>
    <w:sectPr w:rsidR="00272E41" w:rsidRPr="00233327" w:rsidSect="00891A36">
      <w:footerReference w:type="default" r:id="rId11"/>
      <w:pgSz w:w="11906" w:h="16838"/>
      <w:pgMar w:top="1244"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67E1" w:rsidRDefault="00EF67E1" w:rsidP="00221248">
      <w:pPr>
        <w:spacing w:after="0" w:line="240" w:lineRule="auto"/>
      </w:pPr>
      <w:r>
        <w:separator/>
      </w:r>
    </w:p>
  </w:endnote>
  <w:endnote w:type="continuationSeparator" w:id="0">
    <w:p w:rsidR="00EF67E1" w:rsidRDefault="00EF67E1" w:rsidP="002212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rPr>
      <w:id w:val="2011551455"/>
      <w:docPartObj>
        <w:docPartGallery w:val="Page Numbers (Bottom of Page)"/>
        <w:docPartUnique/>
      </w:docPartObj>
    </w:sdtPr>
    <w:sdtEndPr/>
    <w:sdtContent>
      <w:p w:rsidR="00891A36" w:rsidRPr="00891A36" w:rsidRDefault="00891A36" w:rsidP="00891A36">
        <w:pPr>
          <w:pStyle w:val="Fuzeile"/>
          <w:jc w:val="center"/>
          <w:rPr>
            <w:sz w:val="18"/>
          </w:rPr>
        </w:pPr>
        <w:r w:rsidRPr="00891A36">
          <w:rPr>
            <w:sz w:val="18"/>
          </w:rPr>
          <w:t xml:space="preserve">Seite </w:t>
        </w:r>
        <w:r w:rsidRPr="00891A36">
          <w:rPr>
            <w:sz w:val="18"/>
          </w:rPr>
          <w:fldChar w:fldCharType="begin"/>
        </w:r>
        <w:r w:rsidRPr="00891A36">
          <w:rPr>
            <w:sz w:val="18"/>
          </w:rPr>
          <w:instrText>PAGE   \* MERGEFORMAT</w:instrText>
        </w:r>
        <w:r w:rsidRPr="00891A36">
          <w:rPr>
            <w:sz w:val="18"/>
          </w:rPr>
          <w:fldChar w:fldCharType="separate"/>
        </w:r>
        <w:r w:rsidR="001B62D5" w:rsidRPr="001B62D5">
          <w:rPr>
            <w:noProof/>
            <w:sz w:val="18"/>
            <w:lang w:val="de-DE"/>
          </w:rPr>
          <w:t>1</w:t>
        </w:r>
        <w:r w:rsidRPr="00891A36">
          <w:rPr>
            <w:sz w:val="18"/>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67E1" w:rsidRDefault="00EF67E1" w:rsidP="00221248">
      <w:pPr>
        <w:spacing w:after="0" w:line="240" w:lineRule="auto"/>
      </w:pPr>
      <w:r>
        <w:separator/>
      </w:r>
    </w:p>
  </w:footnote>
  <w:footnote w:type="continuationSeparator" w:id="0">
    <w:p w:rsidR="00EF67E1" w:rsidRDefault="00EF67E1" w:rsidP="002212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50763"/>
    <w:multiLevelType w:val="hybridMultilevel"/>
    <w:tmpl w:val="EE04B7A0"/>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1463EE6"/>
    <w:multiLevelType w:val="hybridMultilevel"/>
    <w:tmpl w:val="9DFC7A84"/>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277D2B16"/>
    <w:multiLevelType w:val="hybridMultilevel"/>
    <w:tmpl w:val="3A1A7068"/>
    <w:lvl w:ilvl="0" w:tplc="AC9A42A8">
      <w:start w:val="1"/>
      <w:numFmt w:val="bullet"/>
      <w:lvlText w:val="-"/>
      <w:lvlJc w:val="left"/>
      <w:pPr>
        <w:ind w:left="720" w:hanging="360"/>
      </w:pPr>
      <w:rPr>
        <w:rFonts w:ascii="Courier New" w:hAnsi="Courier New"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316A7116"/>
    <w:multiLevelType w:val="hybridMultilevel"/>
    <w:tmpl w:val="6C56B426"/>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31751806"/>
    <w:multiLevelType w:val="hybridMultilevel"/>
    <w:tmpl w:val="9B7C7272"/>
    <w:lvl w:ilvl="0" w:tplc="8E2466D6">
      <w:start w:val="1"/>
      <w:numFmt w:val="bullet"/>
      <w:lvlText w:val="ð"/>
      <w:lvlJc w:val="left"/>
      <w:pPr>
        <w:ind w:left="502"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4C633919"/>
    <w:multiLevelType w:val="hybridMultilevel"/>
    <w:tmpl w:val="66A8A13E"/>
    <w:lvl w:ilvl="0" w:tplc="0C070005">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58393E00"/>
    <w:multiLevelType w:val="hybridMultilevel"/>
    <w:tmpl w:val="8FFC2F6C"/>
    <w:lvl w:ilvl="0" w:tplc="AC9A42A8">
      <w:start w:val="1"/>
      <w:numFmt w:val="bullet"/>
      <w:lvlText w:val="-"/>
      <w:lvlJc w:val="left"/>
      <w:pPr>
        <w:ind w:left="720" w:hanging="360"/>
      </w:pPr>
      <w:rPr>
        <w:rFonts w:ascii="Courier New" w:hAnsi="Courier New" w:hint="default"/>
      </w:rPr>
    </w:lvl>
    <w:lvl w:ilvl="1" w:tplc="0C070001">
      <w:start w:val="1"/>
      <w:numFmt w:val="bullet"/>
      <w:lvlText w:val=""/>
      <w:lvlJc w:val="left"/>
      <w:pPr>
        <w:ind w:left="1440" w:hanging="360"/>
      </w:pPr>
      <w:rPr>
        <w:rFonts w:ascii="Symbol" w:hAnsi="Symbol"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798B170B"/>
    <w:multiLevelType w:val="hybridMultilevel"/>
    <w:tmpl w:val="5DD07CFC"/>
    <w:lvl w:ilvl="0" w:tplc="0C070001">
      <w:start w:val="1"/>
      <w:numFmt w:val="bullet"/>
      <w:lvlText w:val=""/>
      <w:lvlJc w:val="left"/>
      <w:pPr>
        <w:ind w:left="1004" w:hanging="360"/>
      </w:pPr>
      <w:rPr>
        <w:rFonts w:ascii="Symbol" w:hAnsi="Symbol" w:hint="default"/>
      </w:rPr>
    </w:lvl>
    <w:lvl w:ilvl="1" w:tplc="0C070003" w:tentative="1">
      <w:start w:val="1"/>
      <w:numFmt w:val="bullet"/>
      <w:lvlText w:val="o"/>
      <w:lvlJc w:val="left"/>
      <w:pPr>
        <w:ind w:left="1724" w:hanging="360"/>
      </w:pPr>
      <w:rPr>
        <w:rFonts w:ascii="Courier New" w:hAnsi="Courier New" w:cs="Courier New" w:hint="default"/>
      </w:rPr>
    </w:lvl>
    <w:lvl w:ilvl="2" w:tplc="0C070005" w:tentative="1">
      <w:start w:val="1"/>
      <w:numFmt w:val="bullet"/>
      <w:lvlText w:val=""/>
      <w:lvlJc w:val="left"/>
      <w:pPr>
        <w:ind w:left="2444" w:hanging="360"/>
      </w:pPr>
      <w:rPr>
        <w:rFonts w:ascii="Wingdings" w:hAnsi="Wingdings" w:hint="default"/>
      </w:rPr>
    </w:lvl>
    <w:lvl w:ilvl="3" w:tplc="0C070001" w:tentative="1">
      <w:start w:val="1"/>
      <w:numFmt w:val="bullet"/>
      <w:lvlText w:val=""/>
      <w:lvlJc w:val="left"/>
      <w:pPr>
        <w:ind w:left="3164" w:hanging="360"/>
      </w:pPr>
      <w:rPr>
        <w:rFonts w:ascii="Symbol" w:hAnsi="Symbol" w:hint="default"/>
      </w:rPr>
    </w:lvl>
    <w:lvl w:ilvl="4" w:tplc="0C070003" w:tentative="1">
      <w:start w:val="1"/>
      <w:numFmt w:val="bullet"/>
      <w:lvlText w:val="o"/>
      <w:lvlJc w:val="left"/>
      <w:pPr>
        <w:ind w:left="3884" w:hanging="360"/>
      </w:pPr>
      <w:rPr>
        <w:rFonts w:ascii="Courier New" w:hAnsi="Courier New" w:cs="Courier New" w:hint="default"/>
      </w:rPr>
    </w:lvl>
    <w:lvl w:ilvl="5" w:tplc="0C070005" w:tentative="1">
      <w:start w:val="1"/>
      <w:numFmt w:val="bullet"/>
      <w:lvlText w:val=""/>
      <w:lvlJc w:val="left"/>
      <w:pPr>
        <w:ind w:left="4604" w:hanging="360"/>
      </w:pPr>
      <w:rPr>
        <w:rFonts w:ascii="Wingdings" w:hAnsi="Wingdings" w:hint="default"/>
      </w:rPr>
    </w:lvl>
    <w:lvl w:ilvl="6" w:tplc="0C070001" w:tentative="1">
      <w:start w:val="1"/>
      <w:numFmt w:val="bullet"/>
      <w:lvlText w:val=""/>
      <w:lvlJc w:val="left"/>
      <w:pPr>
        <w:ind w:left="5324" w:hanging="360"/>
      </w:pPr>
      <w:rPr>
        <w:rFonts w:ascii="Symbol" w:hAnsi="Symbol" w:hint="default"/>
      </w:rPr>
    </w:lvl>
    <w:lvl w:ilvl="7" w:tplc="0C070003" w:tentative="1">
      <w:start w:val="1"/>
      <w:numFmt w:val="bullet"/>
      <w:lvlText w:val="o"/>
      <w:lvlJc w:val="left"/>
      <w:pPr>
        <w:ind w:left="6044" w:hanging="360"/>
      </w:pPr>
      <w:rPr>
        <w:rFonts w:ascii="Courier New" w:hAnsi="Courier New" w:cs="Courier New" w:hint="default"/>
      </w:rPr>
    </w:lvl>
    <w:lvl w:ilvl="8" w:tplc="0C070005" w:tentative="1">
      <w:start w:val="1"/>
      <w:numFmt w:val="bullet"/>
      <w:lvlText w:val=""/>
      <w:lvlJc w:val="left"/>
      <w:pPr>
        <w:ind w:left="6764" w:hanging="360"/>
      </w:pPr>
      <w:rPr>
        <w:rFonts w:ascii="Wingdings" w:hAnsi="Wingdings" w:hint="default"/>
      </w:rPr>
    </w:lvl>
  </w:abstractNum>
  <w:num w:numId="1">
    <w:abstractNumId w:val="3"/>
  </w:num>
  <w:num w:numId="2">
    <w:abstractNumId w:val="5"/>
  </w:num>
  <w:num w:numId="3">
    <w:abstractNumId w:val="2"/>
  </w:num>
  <w:num w:numId="4">
    <w:abstractNumId w:val="1"/>
  </w:num>
  <w:num w:numId="5">
    <w:abstractNumId w:val="6"/>
  </w:num>
  <w:num w:numId="6">
    <w:abstractNumId w:val="7"/>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CB1"/>
    <w:rsid w:val="000039DC"/>
    <w:rsid w:val="00013EC5"/>
    <w:rsid w:val="0002055C"/>
    <w:rsid w:val="000254C0"/>
    <w:rsid w:val="00032D82"/>
    <w:rsid w:val="00035472"/>
    <w:rsid w:val="00035EBB"/>
    <w:rsid w:val="00044B34"/>
    <w:rsid w:val="000473CA"/>
    <w:rsid w:val="00050558"/>
    <w:rsid w:val="00050944"/>
    <w:rsid w:val="0005554A"/>
    <w:rsid w:val="00063B18"/>
    <w:rsid w:val="00064076"/>
    <w:rsid w:val="00064F9C"/>
    <w:rsid w:val="00066792"/>
    <w:rsid w:val="00066EEB"/>
    <w:rsid w:val="000670FB"/>
    <w:rsid w:val="00075FE3"/>
    <w:rsid w:val="00077B99"/>
    <w:rsid w:val="00091723"/>
    <w:rsid w:val="000A192C"/>
    <w:rsid w:val="000A1F4E"/>
    <w:rsid w:val="000B0A20"/>
    <w:rsid w:val="000B1618"/>
    <w:rsid w:val="000B2192"/>
    <w:rsid w:val="000C0714"/>
    <w:rsid w:val="000C6CF7"/>
    <w:rsid w:val="000C75A7"/>
    <w:rsid w:val="000E0B3D"/>
    <w:rsid w:val="000F240D"/>
    <w:rsid w:val="000F24A4"/>
    <w:rsid w:val="001013B6"/>
    <w:rsid w:val="0010215D"/>
    <w:rsid w:val="00103A07"/>
    <w:rsid w:val="001062EC"/>
    <w:rsid w:val="001126EE"/>
    <w:rsid w:val="00121E0F"/>
    <w:rsid w:val="001250F4"/>
    <w:rsid w:val="00127A41"/>
    <w:rsid w:val="00135ABA"/>
    <w:rsid w:val="00137238"/>
    <w:rsid w:val="00140651"/>
    <w:rsid w:val="00152283"/>
    <w:rsid w:val="0015492B"/>
    <w:rsid w:val="00165C67"/>
    <w:rsid w:val="0016618E"/>
    <w:rsid w:val="00167E25"/>
    <w:rsid w:val="00171558"/>
    <w:rsid w:val="001727E8"/>
    <w:rsid w:val="001853D9"/>
    <w:rsid w:val="001857EC"/>
    <w:rsid w:val="001915AF"/>
    <w:rsid w:val="00194142"/>
    <w:rsid w:val="0019613E"/>
    <w:rsid w:val="001B3CE7"/>
    <w:rsid w:val="001B62D5"/>
    <w:rsid w:val="001C5EF7"/>
    <w:rsid w:val="001C72A1"/>
    <w:rsid w:val="001D11F5"/>
    <w:rsid w:val="001D49A3"/>
    <w:rsid w:val="001E512F"/>
    <w:rsid w:val="001E5554"/>
    <w:rsid w:val="00204839"/>
    <w:rsid w:val="00221248"/>
    <w:rsid w:val="00227ED0"/>
    <w:rsid w:val="00231FF7"/>
    <w:rsid w:val="00233327"/>
    <w:rsid w:val="0023740E"/>
    <w:rsid w:val="00244352"/>
    <w:rsid w:val="0024509C"/>
    <w:rsid w:val="00250E85"/>
    <w:rsid w:val="00263B1B"/>
    <w:rsid w:val="00272E41"/>
    <w:rsid w:val="002764F6"/>
    <w:rsid w:val="002771CF"/>
    <w:rsid w:val="00293042"/>
    <w:rsid w:val="002A1EA1"/>
    <w:rsid w:val="002B00F8"/>
    <w:rsid w:val="002B6C0B"/>
    <w:rsid w:val="002C105E"/>
    <w:rsid w:val="002C3821"/>
    <w:rsid w:val="002C4A32"/>
    <w:rsid w:val="002D1706"/>
    <w:rsid w:val="002E4E55"/>
    <w:rsid w:val="002F3B87"/>
    <w:rsid w:val="002F42A0"/>
    <w:rsid w:val="002F7193"/>
    <w:rsid w:val="002F7718"/>
    <w:rsid w:val="00302B52"/>
    <w:rsid w:val="00307CE2"/>
    <w:rsid w:val="00312B4C"/>
    <w:rsid w:val="00313C47"/>
    <w:rsid w:val="00313C9C"/>
    <w:rsid w:val="003239D8"/>
    <w:rsid w:val="00332FC2"/>
    <w:rsid w:val="003412E6"/>
    <w:rsid w:val="00342D49"/>
    <w:rsid w:val="00347AC7"/>
    <w:rsid w:val="00351CDB"/>
    <w:rsid w:val="00355177"/>
    <w:rsid w:val="00355F0D"/>
    <w:rsid w:val="00372309"/>
    <w:rsid w:val="00372CE2"/>
    <w:rsid w:val="00376919"/>
    <w:rsid w:val="003945CE"/>
    <w:rsid w:val="003B07D3"/>
    <w:rsid w:val="003B0CB1"/>
    <w:rsid w:val="003B7761"/>
    <w:rsid w:val="003D2BA6"/>
    <w:rsid w:val="003D4CF6"/>
    <w:rsid w:val="003F3314"/>
    <w:rsid w:val="00400CFE"/>
    <w:rsid w:val="004025B6"/>
    <w:rsid w:val="0040563D"/>
    <w:rsid w:val="00412FBD"/>
    <w:rsid w:val="00420D98"/>
    <w:rsid w:val="00424819"/>
    <w:rsid w:val="00433A24"/>
    <w:rsid w:val="00443647"/>
    <w:rsid w:val="004459B7"/>
    <w:rsid w:val="00452B21"/>
    <w:rsid w:val="00452ED5"/>
    <w:rsid w:val="00454AB4"/>
    <w:rsid w:val="00460836"/>
    <w:rsid w:val="0046256C"/>
    <w:rsid w:val="0046277E"/>
    <w:rsid w:val="00462EDE"/>
    <w:rsid w:val="00463B7C"/>
    <w:rsid w:val="0046528D"/>
    <w:rsid w:val="00465E0E"/>
    <w:rsid w:val="00484E6E"/>
    <w:rsid w:val="00487D1B"/>
    <w:rsid w:val="00493C18"/>
    <w:rsid w:val="004957DC"/>
    <w:rsid w:val="00496CE8"/>
    <w:rsid w:val="004A112C"/>
    <w:rsid w:val="004A2FC4"/>
    <w:rsid w:val="004B1B33"/>
    <w:rsid w:val="004B7570"/>
    <w:rsid w:val="004D2390"/>
    <w:rsid w:val="004E3F81"/>
    <w:rsid w:val="004E41A3"/>
    <w:rsid w:val="004E4785"/>
    <w:rsid w:val="004F42B4"/>
    <w:rsid w:val="00504C70"/>
    <w:rsid w:val="005101F1"/>
    <w:rsid w:val="00521E25"/>
    <w:rsid w:val="00521F26"/>
    <w:rsid w:val="005220D9"/>
    <w:rsid w:val="0052674C"/>
    <w:rsid w:val="0053182A"/>
    <w:rsid w:val="005355DA"/>
    <w:rsid w:val="00560EE6"/>
    <w:rsid w:val="00574E27"/>
    <w:rsid w:val="00575787"/>
    <w:rsid w:val="00581576"/>
    <w:rsid w:val="00586026"/>
    <w:rsid w:val="005910FF"/>
    <w:rsid w:val="005A1AFF"/>
    <w:rsid w:val="005A4ECC"/>
    <w:rsid w:val="005B2570"/>
    <w:rsid w:val="005B64BD"/>
    <w:rsid w:val="005C6115"/>
    <w:rsid w:val="005D4A27"/>
    <w:rsid w:val="005D73EE"/>
    <w:rsid w:val="005E659F"/>
    <w:rsid w:val="005F13E3"/>
    <w:rsid w:val="005F50C2"/>
    <w:rsid w:val="005F709D"/>
    <w:rsid w:val="0060664B"/>
    <w:rsid w:val="006079F9"/>
    <w:rsid w:val="0061182C"/>
    <w:rsid w:val="00632964"/>
    <w:rsid w:val="00636B4F"/>
    <w:rsid w:val="00637629"/>
    <w:rsid w:val="00663C89"/>
    <w:rsid w:val="00667D7B"/>
    <w:rsid w:val="00671BE1"/>
    <w:rsid w:val="00672D69"/>
    <w:rsid w:val="00673579"/>
    <w:rsid w:val="00675CD5"/>
    <w:rsid w:val="00691F24"/>
    <w:rsid w:val="00692CC6"/>
    <w:rsid w:val="006A6147"/>
    <w:rsid w:val="006A627E"/>
    <w:rsid w:val="006B3A69"/>
    <w:rsid w:val="006B6E0A"/>
    <w:rsid w:val="006C3E2C"/>
    <w:rsid w:val="006D5550"/>
    <w:rsid w:val="006F4613"/>
    <w:rsid w:val="006F5A09"/>
    <w:rsid w:val="00704BB2"/>
    <w:rsid w:val="00707AF6"/>
    <w:rsid w:val="00722500"/>
    <w:rsid w:val="00726866"/>
    <w:rsid w:val="0073303F"/>
    <w:rsid w:val="00736ADE"/>
    <w:rsid w:val="00745AD5"/>
    <w:rsid w:val="0074617B"/>
    <w:rsid w:val="007464B0"/>
    <w:rsid w:val="00751BE8"/>
    <w:rsid w:val="0075775A"/>
    <w:rsid w:val="00763292"/>
    <w:rsid w:val="00767934"/>
    <w:rsid w:val="00771597"/>
    <w:rsid w:val="0078249A"/>
    <w:rsid w:val="00783516"/>
    <w:rsid w:val="0078364B"/>
    <w:rsid w:val="007854D3"/>
    <w:rsid w:val="0079108A"/>
    <w:rsid w:val="00792F47"/>
    <w:rsid w:val="007939C1"/>
    <w:rsid w:val="00794B50"/>
    <w:rsid w:val="007A09BC"/>
    <w:rsid w:val="007A45AC"/>
    <w:rsid w:val="007A67C0"/>
    <w:rsid w:val="007B4560"/>
    <w:rsid w:val="007C4246"/>
    <w:rsid w:val="007C6F13"/>
    <w:rsid w:val="007D213F"/>
    <w:rsid w:val="007D6E8F"/>
    <w:rsid w:val="007E236B"/>
    <w:rsid w:val="007F2176"/>
    <w:rsid w:val="007F451E"/>
    <w:rsid w:val="00804BE8"/>
    <w:rsid w:val="008172A9"/>
    <w:rsid w:val="00836234"/>
    <w:rsid w:val="00844B05"/>
    <w:rsid w:val="00855804"/>
    <w:rsid w:val="00861D02"/>
    <w:rsid w:val="00865F5E"/>
    <w:rsid w:val="008669E8"/>
    <w:rsid w:val="008711CE"/>
    <w:rsid w:val="00875AF0"/>
    <w:rsid w:val="008762B7"/>
    <w:rsid w:val="00880BAD"/>
    <w:rsid w:val="00881898"/>
    <w:rsid w:val="00885F73"/>
    <w:rsid w:val="00886053"/>
    <w:rsid w:val="00891A36"/>
    <w:rsid w:val="00893440"/>
    <w:rsid w:val="00895D76"/>
    <w:rsid w:val="008965A3"/>
    <w:rsid w:val="008A094C"/>
    <w:rsid w:val="008A4637"/>
    <w:rsid w:val="008A4E19"/>
    <w:rsid w:val="008B1E75"/>
    <w:rsid w:val="008C01E6"/>
    <w:rsid w:val="008C6D8D"/>
    <w:rsid w:val="00901EE4"/>
    <w:rsid w:val="009034AC"/>
    <w:rsid w:val="009049E4"/>
    <w:rsid w:val="00916948"/>
    <w:rsid w:val="00917FB4"/>
    <w:rsid w:val="0092764C"/>
    <w:rsid w:val="00940189"/>
    <w:rsid w:val="00947071"/>
    <w:rsid w:val="00953AFD"/>
    <w:rsid w:val="00966FBF"/>
    <w:rsid w:val="00973E58"/>
    <w:rsid w:val="00974089"/>
    <w:rsid w:val="00977243"/>
    <w:rsid w:val="00994B3C"/>
    <w:rsid w:val="0099776D"/>
    <w:rsid w:val="009A30D3"/>
    <w:rsid w:val="009B4E5B"/>
    <w:rsid w:val="009C0DF4"/>
    <w:rsid w:val="009C2B4E"/>
    <w:rsid w:val="009C51EA"/>
    <w:rsid w:val="009C5888"/>
    <w:rsid w:val="009D06A4"/>
    <w:rsid w:val="009E59F2"/>
    <w:rsid w:val="009F281A"/>
    <w:rsid w:val="00A012A4"/>
    <w:rsid w:val="00A05361"/>
    <w:rsid w:val="00A14864"/>
    <w:rsid w:val="00A16922"/>
    <w:rsid w:val="00A17F26"/>
    <w:rsid w:val="00A205D6"/>
    <w:rsid w:val="00A20E0F"/>
    <w:rsid w:val="00A27A14"/>
    <w:rsid w:val="00A35285"/>
    <w:rsid w:val="00A41848"/>
    <w:rsid w:val="00A42149"/>
    <w:rsid w:val="00A46226"/>
    <w:rsid w:val="00A468C3"/>
    <w:rsid w:val="00A60BE0"/>
    <w:rsid w:val="00A60D22"/>
    <w:rsid w:val="00A73FC4"/>
    <w:rsid w:val="00A74FF9"/>
    <w:rsid w:val="00A81AA7"/>
    <w:rsid w:val="00A90631"/>
    <w:rsid w:val="00A9135B"/>
    <w:rsid w:val="00A92E89"/>
    <w:rsid w:val="00A932FA"/>
    <w:rsid w:val="00A94616"/>
    <w:rsid w:val="00A94C51"/>
    <w:rsid w:val="00A954DD"/>
    <w:rsid w:val="00AA378F"/>
    <w:rsid w:val="00AA437B"/>
    <w:rsid w:val="00AA4E92"/>
    <w:rsid w:val="00AB30DC"/>
    <w:rsid w:val="00AB34F4"/>
    <w:rsid w:val="00AC3182"/>
    <w:rsid w:val="00AC39DA"/>
    <w:rsid w:val="00AC525A"/>
    <w:rsid w:val="00AD6343"/>
    <w:rsid w:val="00AE1D08"/>
    <w:rsid w:val="00AE2763"/>
    <w:rsid w:val="00AE64F4"/>
    <w:rsid w:val="00AF14B8"/>
    <w:rsid w:val="00AF3023"/>
    <w:rsid w:val="00AF748A"/>
    <w:rsid w:val="00AF74E7"/>
    <w:rsid w:val="00B0073E"/>
    <w:rsid w:val="00B00BB6"/>
    <w:rsid w:val="00B01D07"/>
    <w:rsid w:val="00B03D1B"/>
    <w:rsid w:val="00B04A53"/>
    <w:rsid w:val="00B14ADD"/>
    <w:rsid w:val="00B24576"/>
    <w:rsid w:val="00B262C2"/>
    <w:rsid w:val="00B34A88"/>
    <w:rsid w:val="00B3502C"/>
    <w:rsid w:val="00B375B7"/>
    <w:rsid w:val="00B43359"/>
    <w:rsid w:val="00B46D61"/>
    <w:rsid w:val="00B74314"/>
    <w:rsid w:val="00B85446"/>
    <w:rsid w:val="00B925AB"/>
    <w:rsid w:val="00B93CDA"/>
    <w:rsid w:val="00B954C5"/>
    <w:rsid w:val="00B95563"/>
    <w:rsid w:val="00B9768F"/>
    <w:rsid w:val="00BA213E"/>
    <w:rsid w:val="00BA3831"/>
    <w:rsid w:val="00BA6255"/>
    <w:rsid w:val="00BA674D"/>
    <w:rsid w:val="00BB09C2"/>
    <w:rsid w:val="00BB4B13"/>
    <w:rsid w:val="00BB64F3"/>
    <w:rsid w:val="00BB7CB3"/>
    <w:rsid w:val="00BC0827"/>
    <w:rsid w:val="00BC5130"/>
    <w:rsid w:val="00BC5E9C"/>
    <w:rsid w:val="00BC6024"/>
    <w:rsid w:val="00BE0DB9"/>
    <w:rsid w:val="00BE433A"/>
    <w:rsid w:val="00BE545C"/>
    <w:rsid w:val="00BF51DA"/>
    <w:rsid w:val="00C0117A"/>
    <w:rsid w:val="00C03431"/>
    <w:rsid w:val="00C15D69"/>
    <w:rsid w:val="00C169BF"/>
    <w:rsid w:val="00C20FCB"/>
    <w:rsid w:val="00C22AE7"/>
    <w:rsid w:val="00C44BBE"/>
    <w:rsid w:val="00C45CEA"/>
    <w:rsid w:val="00C4681C"/>
    <w:rsid w:val="00C628B3"/>
    <w:rsid w:val="00C734FC"/>
    <w:rsid w:val="00C73768"/>
    <w:rsid w:val="00C73D9E"/>
    <w:rsid w:val="00C87321"/>
    <w:rsid w:val="00C96147"/>
    <w:rsid w:val="00CA1DB2"/>
    <w:rsid w:val="00CA2C29"/>
    <w:rsid w:val="00CC79D3"/>
    <w:rsid w:val="00CD0888"/>
    <w:rsid w:val="00CD6717"/>
    <w:rsid w:val="00CE128F"/>
    <w:rsid w:val="00D145D7"/>
    <w:rsid w:val="00D175D1"/>
    <w:rsid w:val="00D22999"/>
    <w:rsid w:val="00D23375"/>
    <w:rsid w:val="00D26B4A"/>
    <w:rsid w:val="00D300E9"/>
    <w:rsid w:val="00D44143"/>
    <w:rsid w:val="00D446E5"/>
    <w:rsid w:val="00D61B0A"/>
    <w:rsid w:val="00D66989"/>
    <w:rsid w:val="00D72A73"/>
    <w:rsid w:val="00D7417D"/>
    <w:rsid w:val="00D8300E"/>
    <w:rsid w:val="00D86FA1"/>
    <w:rsid w:val="00D90B09"/>
    <w:rsid w:val="00D913B9"/>
    <w:rsid w:val="00D9231F"/>
    <w:rsid w:val="00DA1D28"/>
    <w:rsid w:val="00DA53A5"/>
    <w:rsid w:val="00DA72F3"/>
    <w:rsid w:val="00DB04D5"/>
    <w:rsid w:val="00DB15BA"/>
    <w:rsid w:val="00DC010E"/>
    <w:rsid w:val="00DD0D36"/>
    <w:rsid w:val="00DD3AA7"/>
    <w:rsid w:val="00DD4ED9"/>
    <w:rsid w:val="00DE0007"/>
    <w:rsid w:val="00DF1B83"/>
    <w:rsid w:val="00E0464B"/>
    <w:rsid w:val="00E16E35"/>
    <w:rsid w:val="00E21F06"/>
    <w:rsid w:val="00E23F57"/>
    <w:rsid w:val="00E275C4"/>
    <w:rsid w:val="00E35B40"/>
    <w:rsid w:val="00E57C5A"/>
    <w:rsid w:val="00E60FE3"/>
    <w:rsid w:val="00E62B0F"/>
    <w:rsid w:val="00E77B9D"/>
    <w:rsid w:val="00E8025E"/>
    <w:rsid w:val="00E81225"/>
    <w:rsid w:val="00E84ECB"/>
    <w:rsid w:val="00E900E1"/>
    <w:rsid w:val="00E91264"/>
    <w:rsid w:val="00E9630B"/>
    <w:rsid w:val="00EB04A3"/>
    <w:rsid w:val="00EB28C4"/>
    <w:rsid w:val="00EC040B"/>
    <w:rsid w:val="00EC09A7"/>
    <w:rsid w:val="00EC4ED7"/>
    <w:rsid w:val="00ED1777"/>
    <w:rsid w:val="00EE3442"/>
    <w:rsid w:val="00EF07BA"/>
    <w:rsid w:val="00EF67E1"/>
    <w:rsid w:val="00F0485D"/>
    <w:rsid w:val="00F13A1C"/>
    <w:rsid w:val="00F23653"/>
    <w:rsid w:val="00F33FFE"/>
    <w:rsid w:val="00F37F53"/>
    <w:rsid w:val="00F46024"/>
    <w:rsid w:val="00F53AD5"/>
    <w:rsid w:val="00F54E8F"/>
    <w:rsid w:val="00F554C1"/>
    <w:rsid w:val="00F57A39"/>
    <w:rsid w:val="00F63007"/>
    <w:rsid w:val="00F81E73"/>
    <w:rsid w:val="00F939F0"/>
    <w:rsid w:val="00F95C40"/>
    <w:rsid w:val="00F96B11"/>
    <w:rsid w:val="00F97AEA"/>
    <w:rsid w:val="00FB1324"/>
    <w:rsid w:val="00FB5EF1"/>
    <w:rsid w:val="00FC43B4"/>
    <w:rsid w:val="00FC643E"/>
    <w:rsid w:val="00FD6F64"/>
    <w:rsid w:val="00FE0D82"/>
    <w:rsid w:val="00FE14F0"/>
    <w:rsid w:val="00FF3014"/>
    <w:rsid w:val="00FF356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1A48A3-20A4-4FF2-AF8C-B0FD23383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C513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C5130"/>
    <w:pPr>
      <w:ind w:left="720"/>
      <w:contextualSpacing/>
    </w:pPr>
  </w:style>
  <w:style w:type="character" w:styleId="Hyperlink">
    <w:name w:val="Hyperlink"/>
    <w:basedOn w:val="Absatz-Standardschriftart"/>
    <w:uiPriority w:val="99"/>
    <w:unhideWhenUsed/>
    <w:rsid w:val="00794B50"/>
    <w:rPr>
      <w:color w:val="0000FF" w:themeColor="hyperlink"/>
      <w:u w:val="single"/>
    </w:rPr>
  </w:style>
  <w:style w:type="paragraph" w:styleId="Sprechblasentext">
    <w:name w:val="Balloon Text"/>
    <w:basedOn w:val="Standard"/>
    <w:link w:val="SprechblasentextZchn"/>
    <w:uiPriority w:val="99"/>
    <w:semiHidden/>
    <w:unhideWhenUsed/>
    <w:rsid w:val="00BB09C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B09C2"/>
    <w:rPr>
      <w:rFonts w:ascii="Tahoma" w:hAnsi="Tahoma" w:cs="Tahoma"/>
      <w:sz w:val="16"/>
      <w:szCs w:val="16"/>
    </w:rPr>
  </w:style>
  <w:style w:type="paragraph" w:styleId="Kopfzeile">
    <w:name w:val="header"/>
    <w:basedOn w:val="Standard"/>
    <w:link w:val="KopfzeileZchn"/>
    <w:uiPriority w:val="99"/>
    <w:unhideWhenUsed/>
    <w:rsid w:val="0022124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21248"/>
  </w:style>
  <w:style w:type="paragraph" w:styleId="Fuzeile">
    <w:name w:val="footer"/>
    <w:basedOn w:val="Standard"/>
    <w:link w:val="FuzeileZchn"/>
    <w:uiPriority w:val="99"/>
    <w:unhideWhenUsed/>
    <w:rsid w:val="0022124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212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iela.pilz@isop.a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aniela.pilz@isop.a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alexandra.ettinger@lsr-stmk.gv.at" TargetMode="Externa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476</Words>
  <Characters>3005</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Land Steiermark</Company>
  <LinksUpToDate>false</LinksUpToDate>
  <CharactersWithSpaces>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Marlies Windhaber</dc:creator>
  <cp:lastModifiedBy>Jutta Zniva</cp:lastModifiedBy>
  <cp:revision>2</cp:revision>
  <dcterms:created xsi:type="dcterms:W3CDTF">2020-07-14T08:17:00Z</dcterms:created>
  <dcterms:modified xsi:type="dcterms:W3CDTF">2020-07-14T08:17:00Z</dcterms:modified>
</cp:coreProperties>
</file>